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N-(4-hydroxy-3-{(2E)-3-[4-(propan-2-yl)phenyl]prop-2-enoyl}phenyl)acetamide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N-(4-hydroxy-3-{(2E)-3-[4-(propan-2-yl)phenyl]prop-2-enoyl}phenyl)acetamide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