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2-{[5-(benzylsulfanyl)-1,3,4-thiadiazol-2-yl]sulfanyl}-N'-[(E)-(3,4-dihydroxyphenyl)methylidene]acetohydrazide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2-{[5-(benzylsulfanyl)-1,3,4-thiadiazol-2-yl]sulfanyl}-N'-[(E)-(3,4-dihydroxyphenyl)methylidene]acetohydrazide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