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1-(4-methoxyphenyl)-N-{3-methoxy-4-[(1-phenyl-1H-tetrazol-5-yl)oxy]benzyl}methanamine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1-(4-methoxyphenyl)-N-{3-methoxy-4-[(1-phenyl-1H-tetrazol-5-yl)oxy]benzyl}methanamine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