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4-(3-hydroxy-4-methoxyphenyl)-3-methyl-1-([1,2,4]triazolo[4,3-b]pyridazin-6-yl)-4,5-dihydro-1H-pyrazolo[3,4-b]pyridin-6-ol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4-(3-hydroxy-4-methoxyphenyl)-3-methyl-1-([1,2,4]triazolo[4,3-b]pyridazin-6-yl)-4,5-dihydro-1H-pyrazolo[3,4-b]pyridin-6-ol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