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(Z)-N-(4,5-dimethyl-1,3-thiazol-2(3H)-ylidene)-N~2~-[(4-oxoquinazolin-3(4H)-yl)acetyl]glycinamide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(Z)-N-(4,5-dimethyl-1,3-thiazol-2(3H)-ylidene)-N~2~-[(4-oxoquinazolin-3(4H)-yl)acetyl]glycinamide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