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STK930407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N-(6-methylpyridin-2-yl)-5-[(4-oxoquinazolin-3(4H)-yl)methyl]furan-2-carboxamide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N-(6-methylpyridin-2-yl)-5-[(4-oxoquinazolin-3(4H)-yl)methyl]furan-2-carboxamide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STK930407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