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STK930656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3-(3-chloro-4-fluorophenyl)-7-(3,4-dimethoxyphenyl)-6,7-dihydro-3H-imidazo[4,5-b]pyridin-5-ol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3-(3-chloro-4-fluorophenyl)-7-(3,4-dimethoxyphenyl)-6,7-dihydro-3H-imidazo[4,5-b]pyridin-5-ol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C20H17ClFN3O3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401.82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STK930656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