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4-hydroxy-N-(2-{4-[(2-methoxyphenyl)carbonyl]piperazin-1-yl}ethyl)quinazoline-2-carboxamide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4-hydroxy-N-(2-{4-[(2-methoxyphenyl)carbonyl]piperazin-1-yl}ethyl)quinazoline-2-carboxamide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