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3-{[(4-chlorophenyl)amino]methyl}-1-(prop-2-en-1-yl)-1H-1,2,4-triazol-5-ol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3-{[(4-chlorophenyl)amino]methyl}-1-(prop-2-en-1-yl)-1H-1,2,4-triazol-5-ol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