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[3-(methylsulfanyl)-5-oxo-6,7,8,9-tetrahydro[1]benzothieno[2,3-d][1,2,4]triazolo[4,3-a]pyrimidin-1(5H)-yl]acetate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[3-(methylsulfanyl)-5-oxo-6,7,8,9-tetrahydro[1]benzothieno[2,3-d][1,2,4]triazolo[4,3-a]pyrimidin-1(5H)-yl]acetate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