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STK945461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2-(2-{8,9-dimethyl-7-[2-(morpholin-4-yl)ethyl]-7H-pyrrolo[3,2-e][1,2,4]triazolo[1,5-c]pyrimidin-2-yl}ethyl)-1H-isoindole-1,3(2H)-dione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2-(2-{8,9-dimethyl-7-[2-(morpholin-4-yl)ethyl]-7H-pyrrolo[3,2-e][1,2,4]triazolo[1,5-c]pyrimidin-2-yl}ethyl)-1H-isoindole-1,3(2H)-dione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STK945461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