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5-methyl-N-(2-methylphenyl)-1-[4-(propan-2-yl)phenyl]-1H-1,2,3-triazole-4-carboxamide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5-methyl-N-(2-methylphenyl)-1-[4-(propan-2-yl)phenyl]-1H-1,2,3-triazole-4-carboxamide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