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STK952002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N-[(2Z)-3,4-bis(4-methylphenyl)-1,3-thiazol-2(3H)-ylidene]benzamide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N-[(2Z)-3,4-bis(4-methylphenyl)-1,3-thiazol-2(3H)-ylidene]benzamide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C24H20N2OS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STK952002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