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N'-[3-(4-chlorophenyl)-5-methyl-2-(trifluoromethyl)pyrazolo[1,5-a]pyrimidin-7-yl]-N,N-dimethylethane-1,2-diamine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N'-[3-(4-chlorophenyl)-5-methyl-2-(trifluoromethyl)pyrazolo[1,5-a]pyrimidin-7-yl]-N,N-dimethylethane-1,2-diamine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C18H19ClF3N5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