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2-[(1,5-dimethyl-1H-pyrazol-3-yl)carbonyl]-N-(2-methylpropyl)hydrazinecarbothioamide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2-[(1,5-dimethyl-1H-pyrazol-3-yl)carbonyl]-N-(2-methylpropyl)hydrazinecarbothioamide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