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N-(2,5-dichlorophenyl)-4-[(3,5-dimethyl-4-nitro-1H-pyrazol-1-yl)methyl]benzamide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N-(2,5-dichlorophenyl)-4-[(3,5-dimethyl-4-nitro-1H-pyrazol-1-yl)methyl]benzamide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