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(2E)-3-(4-nitrophenyl)-N-[3-(2,2,3,3-tetrafluoropropoxy)-5-(2,2,2-trifluoroethoxy)phenyl]prop-2-enamide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(2E)-3-(4-nitrophenyl)-N-[3-(2,2,3,3-tetrafluoropropoxy)-5-(2,2,2-trifluoroethoxy)phenyl]prop-2-enamide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C20H15F7N2O5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