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STK960489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N-[1-(2-chlorobenzyl)-3,5-dimethyl-1H-pyrazol-4-yl]-2-(2,4-difluorophenoxy)acetamide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N-[1-(2-chlorobenzyl)-3,5-dimethyl-1H-pyrazol-4-yl]-2-(2,4-difluorophenoxy)acetamide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C20H18ClF2N3O2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STK960489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