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6-amino-5-cyano-2-methyl-4-(5-{[3-(trifluoromethyl)phenoxy]methyl}furan-2-yl)-4H-pyran-3-carboxylate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6-amino-5-cyano-2-methyl-4-(5-{[3-(trifluoromethyl)phenoxy]methyl}furan-2-yl)-4H-pyran-3-carboxylate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C21H17F3N2O5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