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5-[(E)-{2-[(4-chlorophenyl)carbonyl]hydrazinylidene}methyl]-2-methoxyphenyl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5-[(E)-{2-[(4-chlorophenyl)carbonyl]hydrazinylidene}methyl]-2-methoxyphenyl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