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STK964483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2-{5-[2-(4-bromo-3,5-dimethyl-1H-pyrazol-1-yl)ethyl]-1,3,4-oxadiazol-2-yl}-5-cyclopropyl-7-(difluoromethyl)pyrazolo[1,5-a]pyrimidine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2-{5-[2-(4-bromo-3,5-dimethyl-1H-pyrazol-1-yl)ethyl]-1,3,4-oxadiazol-2-yl}-5-cyclopropyl-7-(difluoromethyl)pyrazolo[1,5-a]pyrimidine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C19H18BrF2N7O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STK964483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