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6-tert-butyl-2-{[(2E)-3-(1,5-dimethyl-1H-pyrazol-4-yl)prop-2-enoyl]amino}-4,5,6,7-tetrahydro-1-benzothiophene-3-carboxylate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6-tert-butyl-2-{[(2E)-3-(1,5-dimethyl-1H-pyrazol-4-yl)prop-2-enoyl]amino}-4,5,6,7-tetrahydro-1-benzothiophene-3-carboxylate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STK968339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