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N',N''-propane-1,2-diylidenebis(4-hydroxybenzohydrazide)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N',N''-propane-1,2-diylidenebis(4-hydroxybenzohydrazide)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