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N-(1,5-dihydro-2,4-benzodioxepin-3-ylmethyl)-2-phenylethanamine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N-(1,5-dihydro-2,4-benzodioxepin-3-ylmethyl)-2-phenylethanamine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