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7-(3-methoxypropyl)-1,3-dimethyl-2,4-dioxo-N-(1-phenylethyl)-2,3,4,7-tetrahydro-1H-pyrrolo[2,3-d]pyrimidine-6-carboxamide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7-(3-methoxypropyl)-1,3-dimethyl-2,4-dioxo-N-(1-phenylethyl)-2,3,4,7-tetrahydro-1H-pyrrolo[2,3-d]pyrimidine-6-carboxamide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