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N-benzyl-2-(furan-2-yl)-4-[(4-methylphenyl)sulfonyl]-1,3-oxazol-5-amine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N-benzyl-2-(furan-2-yl)-4-[(4-methylphenyl)sulfonyl]-1,3-oxazol-5-amine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