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2-[(E)-2-(2-methoxyphenyl)ethenyl]-5-(pyrrolidin-1-yl)-1,3-oxazole-4-carbonitrile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2-[(E)-2-(2-methoxyphenyl)ethenyl]-5-(pyrrolidin-1-yl)-1,3-oxazole-4-carbonitrile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