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3-{(Z)-[3-(3-methylbutyl)-4-oxo-2-thioxo-1,3-thiazolidin-5-ylidene]methyl}-2-(4-methylpiperazin-1-yl)-4H-pyrido[1,2-a]pyrimidin-4-one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3-{(Z)-[3-(3-methylbutyl)-4-oxo-2-thioxo-1,3-thiazolidin-5-ylidene]methyl}-2-(4-methylpiperazin-1-yl)-4H-pyrido[1,2-a]pyrimidin-4-one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