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N-(furan-2-ylmethyl)-2-{[5-(thiophen-2-yl)-1,3,4-oxadiazol-2-yl]sulfanyl}acetamide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N-(furan-2-ylmethyl)-2-{[5-(thiophen-2-yl)-1,3,4-oxadiazol-2-yl]sulfanyl}acetamide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