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STK988024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(5Z)-5-({3-[3-methyl-4-(2-methylpropoxy)phenyl]-1-phenyl-1H-pyrazol-4-yl}methylidene)-3-(propan-2-yl)-2-thioxo-1,3-thiazolidin-4-one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(5Z)-5-({3-[3-methyl-4-(2-methylpropoxy)phenyl]-1-phenyl-1H-pyrazol-4-yl}methylidene)-3-(propan-2-yl)-2-thioxo-1,3-thiazolidin-4-one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C27H29N3O2S2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491.68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STK988024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