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(2Z)-2-(3-methylbenzylidene)-6-[(2-methylprop-2-en-1-yl)oxy]-1-benzofuran-3(2H)-one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(2Z)-2-(3-methylbenzylidene)-6-[(2-methylprop-2-en-1-yl)oxy]-1-benzofuran-3(2H)-one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