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2,3-dimethyl-8-[(3-methylbutyl)sulfanyl]-5-phenylthieno[3,2-e][1,2,4]triazolo[4,3-a]pyrimidin-4(5H)-one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2,3-dimethyl-8-[(3-methylbutyl)sulfanyl]-5-phenylthieno[3,2-e][1,2,4]triazolo[4,3-a]pyrimidin-4(5H)-one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