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N-(2,2-dimethoxyethyl)-4-(furan-2-yl)-9-(methylsulfanyl)-2,3-dihydro-1H-cyclopenta[4',5']pyrido[3',2':4,5]thieno[3,2-d]pyrimidin-7-amine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N-(2,2-dimethoxyethyl)-4-(furan-2-yl)-9-(methylsulfanyl)-2,3-dihydro-1H-cyclopenta[4',5']pyrido[3',2':4,5]thieno[3,2-d]pyrimidin-7-amine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