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2-[(5Z)-5-(4-ethylbenzylidene)-4-oxo-2-thioxo-1,3-thiazolidin-3-yl]-N-(2-hydroxy-5-nitrophenyl)acetamide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2-[(5Z)-5-(4-ethylbenzylidene)-4-oxo-2-thioxo-1,3-thiazolidin-3-yl]-N-(2-hydroxy-5-nitrophenyl)acetamide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