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(5Z)-5-[1-(4-fluorophenyl)ethylidene]-3-(4-methoxyphenyl)-2-thioxo-1,3-thiazolidin-4-one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(5Z)-5-[1-(4-fluorophenyl)ethylidene]-3-(4-methoxyphenyl)-2-thioxo-1,3-thiazolidin-4-one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