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4-[3-(4-bromophenyl)-5-(2-chloro-7-ethoxyquinolin-3-yl)-4,5-dihydro-1H-pyrazol-1-yl]-4-oxobutanoic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4-[3-(4-bromophenyl)-5-(2-chloro-7-ethoxyquinolin-3-yl)-4,5-dihydro-1H-pyrazol-1-yl]-4-oxobutanoic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C24H21BrClN3O4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530.81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