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STK998628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(5E)-5-[3-methoxy-4-(octyloxy)benzylidene]-2-(3-methyl-1-benzofuran-2-yl)[1,3]thiazolo[3,2-b][1,2,4]triazol-6(5H)-one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(5E)-5-[3-methoxy-4-(octyloxy)benzylidene]-2-(3-methyl-1-benzofuran-2-yl)[1,3]thiazolo[3,2-b][1,2,4]triazol-6(5H)-one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STK998628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