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3-amino-N-(3,4-dichlorobenzyl)-6-(3-methoxyphenyl)thieno[2,3-b]pyridine-2-carboxamide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3-amino-N-(3,4-dichlorobenzyl)-6-(3-methoxyphenyl)thieno[2,3-b]pyridine-2-carboxamide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