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2-([1]benzofuro[3,2-d]pyrimidin-4-ylsulfanyl)-1-(1-benzyl-5-methoxy-2-methyl-1H-indol-3-yl)ethanone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2-([1]benzofuro[3,2-d]pyrimidin-4-ylsulfanyl)-1-(1-benzyl-5-methoxy-2-methyl-1H-indol-3-yl)ethanone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