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N-(4-ethoxyphenyl)-2-oxo-2-{(2E)-2-[1-(pyridin-4-yl)ethylidene]hydrazinyl}acetamide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N-(4-ethoxyphenyl)-2-oxo-2-{(2E)-2-[1-(pyridin-4-yl)ethylidene]hydrazinyl}acetamide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