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N-({1-[N-(tert-butoxycarbonyl)-L-methionyl]piperidin-4-yl}carbonyl)-L-methionine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N-({1-[N-(tert-butoxycarbonyl)-L-methionyl]piperidin-4-yl}carbonyl)-L-methionine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C21H37N3O6S2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