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1-{9-methyl-4-oxo-3-[(Z)-(4-oxo-3-propyl-2-thioxo-1,3-thiazolidin-5-ylidene)methyl]-4H-pyrido[1,2-a]pyrimidin-2-yl}piperidine-4-carboxamide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1-{9-methyl-4-oxo-3-[(Z)-(4-oxo-3-propyl-2-thioxo-1,3-thiazolidin-5-ylidene)methyl]-4H-pyrido[1,2-a]pyrimidin-2-yl}piperidine-4-carboxamide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