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STL005299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1-(4-amino-1,2,5-oxadiazol-3-yl)-N'-[(E)-(3-bromophenyl)methylidene]-5-(4-methylphenyl)-1H-1,2,3-triazole-4-carbohydrazide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1-(4-amino-1,2,5-oxadiazol-3-yl)-N'-[(E)-(3-bromophenyl)methylidene]-5-(4-methylphenyl)-1H-1,2,3-triazole-4-carbohydrazide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C19H15BrN8O2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STL005299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