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STL005441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4-[5-(2-methoxyphenyl)-4,6-dioxo-2-phenylhexahydro-2H-pyrrolo[3,4-d][1,2]oxazol-3-yl]phenyl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4-[5-(2-methoxyphenyl)-4,6-dioxo-2-phenylhexahydro-2H-pyrrolo[3,4-d][1,2]oxazol-3-yl]phenyl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STL005441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