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STL005447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1-(4-amino-1,2,5-oxadiazol-3-yl)-N'-[(E)-(2,4-dimethoxyphenyl)methylidene]-5-(thiophen-2-yl)-1H-1,2,3-triazole-4-carbohydrazide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1-(4-amino-1,2,5-oxadiazol-3-yl)-N'-[(E)-(2,4-dimethoxyphenyl)methylidene]-5-(thiophen-2-yl)-1H-1,2,3-triazole-4-carbohydrazide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C18H16N8O4S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STL005447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