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(7Z)-3-(3-acetylphenyl)-7-(2-hydroxybenzylidene)-3,4-dihydro-2H-[1,3]thiazolo[3,2-a][1,3,5]triazin-6(7H)-one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(7Z)-3-(3-acetylphenyl)-7-(2-hydroxybenzylidene)-3,4-dihydro-2H-[1,3]thiazolo[3,2-a][1,3,5]triazin-6(7H)-one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