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2-(2,7-dimethyl-5-oxopyrrolo[3,2-d][1,3,4]thiadiazolo[3,2-a]pyrimidin-6(5H)-yl)-N-(4-ethylphenyl)acetamide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2-(2,7-dimethyl-5-oxopyrrolo[3,2-d][1,3,4]thiadiazolo[3,2-a]pyrimidin-6(5H)-yl)-N-(4-ethylphenyl)acetamide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