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N'-{(3Z)-1-[3-(2-methylphenoxy)propyl]-2-oxo-1,2-dihydro-3H-indol-3-ylidene}benzohydrazide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N'-{(3Z)-1-[3-(2-methylphenoxy)propyl]-2-oxo-1,2-dihydro-3H-indol-3-ylidene}benzohydrazide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