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N-phenyl-4-(5-phenyl-1H-1,2,3-triazol-1-yl)benzamide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N-phenyl-4-(5-phenyl-1H-1,2,3-triazol-1-yl)benzamide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