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2-{[1-(2,4-dimethylphenyl)-1H-tetrazol-5-yl]sulfanyl}-N-(1,3-thiazol-2-yl)propanamide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2-{[1-(2,4-dimethylphenyl)-1H-tetrazol-5-yl]sulfanyl}-N-(1,3-thiazol-2-yl)propanamide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